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67059" w14:textId="71DAD558" w:rsidR="008770F3" w:rsidRDefault="008770F3" w:rsidP="00247FAA">
      <w:pPr>
        <w:spacing w:after="0" w:line="240" w:lineRule="auto"/>
        <w:jc w:val="center"/>
        <w:rPr>
          <w:lang w:val="hr-HR"/>
        </w:rPr>
      </w:pPr>
      <w:bookmarkStart w:id="0" w:name="_GoBack"/>
      <w:bookmarkEnd w:id="0"/>
      <w:r>
        <w:rPr>
          <w:lang w:val="hr-HR"/>
        </w:rPr>
        <w:t>LIU &amp; SHIELDS LLP</w:t>
      </w:r>
    </w:p>
    <w:p w14:paraId="73377A04" w14:textId="3766C905" w:rsidR="008770F3" w:rsidRDefault="008770F3" w:rsidP="00247FAA">
      <w:pPr>
        <w:spacing w:after="0" w:line="240" w:lineRule="auto"/>
        <w:jc w:val="center"/>
        <w:rPr>
          <w:lang w:val="hr-HR"/>
        </w:rPr>
      </w:pPr>
      <w:r>
        <w:rPr>
          <w:lang w:val="hr-HR"/>
        </w:rPr>
        <w:t xml:space="preserve">41-60 Main </w:t>
      </w:r>
      <w:r w:rsidR="00247FAA">
        <w:rPr>
          <w:lang w:val="hr-HR"/>
        </w:rPr>
        <w:t>Street,  Suit 208A</w:t>
      </w:r>
    </w:p>
    <w:p w14:paraId="7D3AA240" w14:textId="531B4780" w:rsidR="00247FAA" w:rsidRDefault="00247FAA" w:rsidP="00247FAA">
      <w:pPr>
        <w:spacing w:after="0" w:line="240" w:lineRule="auto"/>
        <w:jc w:val="center"/>
        <w:rPr>
          <w:lang w:val="hr-HR"/>
        </w:rPr>
      </w:pPr>
      <w:r>
        <w:rPr>
          <w:lang w:val="hr-HR"/>
        </w:rPr>
        <w:t>Flushing, New York 11355</w:t>
      </w:r>
    </w:p>
    <w:p w14:paraId="5892D24A" w14:textId="3C938C36" w:rsidR="00247FAA" w:rsidRDefault="00247FAA" w:rsidP="00247FAA">
      <w:pPr>
        <w:spacing w:after="0" w:line="240" w:lineRule="auto"/>
        <w:jc w:val="center"/>
        <w:rPr>
          <w:lang w:val="hr-HR"/>
        </w:rPr>
      </w:pPr>
      <w:r>
        <w:rPr>
          <w:lang w:val="hr-HR"/>
        </w:rPr>
        <w:t>Tel: 718-463-1868</w:t>
      </w:r>
    </w:p>
    <w:p w14:paraId="0376C525" w14:textId="66166E52" w:rsidR="00247FAA" w:rsidRDefault="00247FAA" w:rsidP="00247FAA">
      <w:pPr>
        <w:spacing w:after="0" w:line="240" w:lineRule="auto"/>
        <w:jc w:val="center"/>
        <w:rPr>
          <w:lang w:val="hr-HR"/>
        </w:rPr>
      </w:pPr>
      <w:r>
        <w:rPr>
          <w:lang w:val="hr-HR"/>
        </w:rPr>
        <w:t>Fax: 718-463-2883</w:t>
      </w:r>
    </w:p>
    <w:p w14:paraId="0593302F" w14:textId="6EAFF9A6" w:rsidR="00247FAA" w:rsidRDefault="0047500E" w:rsidP="00247FAA">
      <w:pPr>
        <w:spacing w:after="0" w:line="240" w:lineRule="auto"/>
        <w:jc w:val="center"/>
        <w:rPr>
          <w:lang w:val="hr-HR"/>
        </w:rPr>
      </w:pPr>
      <w:hyperlink r:id="rId4" w:history="1">
        <w:r w:rsidR="00247FAA" w:rsidRPr="00925D30">
          <w:rPr>
            <w:rStyle w:val="Hyperlink"/>
            <w:lang w:val="hr-HR"/>
          </w:rPr>
          <w:t>shieldsj524@gmail.com</w:t>
        </w:r>
      </w:hyperlink>
    </w:p>
    <w:p w14:paraId="1F47C665" w14:textId="5BE85ED1" w:rsidR="00247FAA" w:rsidRDefault="00247FAA" w:rsidP="00247FAA">
      <w:pPr>
        <w:jc w:val="center"/>
        <w:rPr>
          <w:lang w:val="hr-HR"/>
        </w:rPr>
      </w:pPr>
    </w:p>
    <w:p w14:paraId="7C8A555C" w14:textId="3E9EC233" w:rsidR="00247FAA" w:rsidRPr="00247FAA" w:rsidRDefault="00247FAA" w:rsidP="00247FAA">
      <w:pPr>
        <w:jc w:val="center"/>
        <w:rPr>
          <w:sz w:val="28"/>
          <w:szCs w:val="28"/>
          <w:lang w:val="hr-HR"/>
        </w:rPr>
      </w:pPr>
      <w:r w:rsidRPr="00247FAA">
        <w:rPr>
          <w:sz w:val="28"/>
          <w:szCs w:val="28"/>
          <w:lang w:val="hr-HR"/>
        </w:rPr>
        <w:t>22. prosinac 2021.</w:t>
      </w:r>
    </w:p>
    <w:p w14:paraId="175E93B1" w14:textId="3545F411" w:rsidR="008770F3" w:rsidRDefault="00247FAA" w:rsidP="00A42B05">
      <w:pPr>
        <w:spacing w:after="0"/>
        <w:rPr>
          <w:lang w:val="hr-HR"/>
        </w:rPr>
      </w:pPr>
      <w:r>
        <w:rPr>
          <w:lang w:val="hr-HR"/>
        </w:rPr>
        <w:t>ELEKTRONSKOM POŠTOM</w:t>
      </w:r>
    </w:p>
    <w:p w14:paraId="57B0FFF9" w14:textId="30C3575A" w:rsidR="00247FAA" w:rsidRDefault="0047500E" w:rsidP="00A42B05">
      <w:pPr>
        <w:spacing w:after="0"/>
        <w:rPr>
          <w:lang w:val="hr-HR"/>
        </w:rPr>
      </w:pPr>
      <w:hyperlink r:id="rId5" w:history="1">
        <w:r w:rsidR="00247FAA" w:rsidRPr="00925D30">
          <w:rPr>
            <w:rStyle w:val="Hyperlink"/>
            <w:lang w:val="hr-HR"/>
          </w:rPr>
          <w:t>jelenakordic.os@gmail.com</w:t>
        </w:r>
      </w:hyperlink>
    </w:p>
    <w:p w14:paraId="2E7F51FF" w14:textId="45390D5B" w:rsidR="00247FAA" w:rsidRDefault="00247FAA">
      <w:pPr>
        <w:rPr>
          <w:lang w:val="hr-HR"/>
        </w:rPr>
      </w:pPr>
    </w:p>
    <w:p w14:paraId="38C246D5" w14:textId="565C9D8A" w:rsidR="00247FAA" w:rsidRDefault="00247FAA" w:rsidP="00A42B05">
      <w:pPr>
        <w:spacing w:after="0"/>
        <w:rPr>
          <w:lang w:val="hr-HR"/>
        </w:rPr>
      </w:pPr>
      <w:r>
        <w:rPr>
          <w:lang w:val="hr-HR"/>
        </w:rPr>
        <w:t>gđa Jelena Kordić, dipl.iur.</w:t>
      </w:r>
    </w:p>
    <w:p w14:paraId="3A149DDC" w14:textId="71A952A9" w:rsidR="00247FAA" w:rsidRDefault="00247FAA" w:rsidP="00A42B05">
      <w:pPr>
        <w:spacing w:after="0"/>
        <w:rPr>
          <w:lang w:val="hr-HR"/>
        </w:rPr>
      </w:pPr>
      <w:r>
        <w:rPr>
          <w:lang w:val="hr-HR"/>
        </w:rPr>
        <w:t>Eugena Kvaternika 44a</w:t>
      </w:r>
    </w:p>
    <w:p w14:paraId="07D512E3" w14:textId="21A256AB" w:rsidR="00247FAA" w:rsidRDefault="00247FAA" w:rsidP="00A42B05">
      <w:pPr>
        <w:spacing w:after="0"/>
        <w:rPr>
          <w:lang w:val="hr-HR"/>
        </w:rPr>
      </w:pPr>
      <w:r>
        <w:rPr>
          <w:lang w:val="hr-HR"/>
        </w:rPr>
        <w:t>31220 Višnjevac</w:t>
      </w:r>
    </w:p>
    <w:p w14:paraId="3D4FEBA7" w14:textId="77777777" w:rsidR="00A42B05" w:rsidRDefault="00A42B05">
      <w:pPr>
        <w:rPr>
          <w:lang w:val="hr-HR"/>
        </w:rPr>
      </w:pPr>
    </w:p>
    <w:p w14:paraId="595AADE7" w14:textId="19BB30E8" w:rsidR="00247FAA" w:rsidRDefault="00247FAA">
      <w:pPr>
        <w:rPr>
          <w:lang w:val="hr-HR"/>
        </w:rPr>
      </w:pPr>
      <w:r>
        <w:rPr>
          <w:lang w:val="hr-HR"/>
        </w:rPr>
        <w:tab/>
        <w:t>Re: Adria MM Productions, Ltd</w:t>
      </w:r>
    </w:p>
    <w:p w14:paraId="2AC39421" w14:textId="2C1689E9" w:rsidR="00247FAA" w:rsidRDefault="00247FAA">
      <w:pPr>
        <w:rPr>
          <w:lang w:val="hr-HR"/>
        </w:rPr>
      </w:pPr>
    </w:p>
    <w:p w14:paraId="77B573E7" w14:textId="77777777" w:rsidR="00247FAA" w:rsidRDefault="00247FAA">
      <w:pPr>
        <w:rPr>
          <w:lang w:val="hr-HR"/>
        </w:rPr>
      </w:pPr>
    </w:p>
    <w:p w14:paraId="33BE0A2E" w14:textId="31E0C7D2" w:rsidR="00CB7648" w:rsidRDefault="007B27C6">
      <w:pPr>
        <w:rPr>
          <w:lang w:val="hr-HR"/>
        </w:rPr>
      </w:pPr>
      <w:r>
        <w:rPr>
          <w:lang w:val="hr-HR"/>
        </w:rPr>
        <w:t>Poštovana gđo Kordić,</w:t>
      </w:r>
    </w:p>
    <w:p w14:paraId="525AA111" w14:textId="79E1E915" w:rsidR="007B27C6" w:rsidRDefault="007B27C6">
      <w:pPr>
        <w:rPr>
          <w:lang w:val="hr-HR"/>
        </w:rPr>
      </w:pPr>
    </w:p>
    <w:p w14:paraId="6AB7B7A6" w14:textId="3724DA29" w:rsidR="007B27C6" w:rsidRDefault="007B27C6" w:rsidP="007B27C6">
      <w:pPr>
        <w:ind w:firstLine="708"/>
        <w:rPr>
          <w:lang w:val="hr-HR"/>
        </w:rPr>
      </w:pPr>
      <w:r>
        <w:rPr>
          <w:lang w:val="hr-HR"/>
        </w:rPr>
        <w:t>iznosim Vam sažetak vođenih postupaka za vrijeme mog zastupanja Adrie MM Productions, d.o.o.  („Adria“) i Vas kao stranog zastupnika za Adriu sukladno nalogu Stečajnog suda SAD-a.</w:t>
      </w:r>
    </w:p>
    <w:p w14:paraId="290D3993" w14:textId="752068D2" w:rsidR="007B27C6" w:rsidRDefault="007B27C6">
      <w:pPr>
        <w:rPr>
          <w:lang w:val="hr-HR"/>
        </w:rPr>
      </w:pPr>
      <w:r>
        <w:rPr>
          <w:lang w:val="hr-HR"/>
        </w:rPr>
        <w:tab/>
        <w:t>Nakon što je Worldwide Entertainment Group, Inc. („WEG“) uložio žalbu na presudu  Okružnog suda u korist Adrie mi smo uložili protu žalbu</w:t>
      </w:r>
      <w:r w:rsidR="00C17847">
        <w:rPr>
          <w:lang w:val="hr-HR"/>
        </w:rPr>
        <w:t xml:space="preserve"> na Žalbenom sudu SAD-a (United States Court of Appeals for the Eleventh Circuit) na sudsku odluku i presudu Okružnog suda koji je prethodno odbio </w:t>
      </w:r>
      <w:r w:rsidR="00BA5541">
        <w:rPr>
          <w:lang w:val="hr-HR"/>
        </w:rPr>
        <w:t xml:space="preserve">donijeti </w:t>
      </w:r>
      <w:r w:rsidR="00C17847">
        <w:rPr>
          <w:lang w:val="hr-HR"/>
        </w:rPr>
        <w:t>oslobađ</w:t>
      </w:r>
      <w:r w:rsidR="00BA5541">
        <w:rPr>
          <w:lang w:val="hr-HR"/>
        </w:rPr>
        <w:t>ajuću presudu u korist</w:t>
      </w:r>
      <w:r w:rsidR="00C17847">
        <w:rPr>
          <w:lang w:val="hr-HR"/>
        </w:rPr>
        <w:t xml:space="preserve"> Adrie. Po našem su mišljenju oni trebali </w:t>
      </w:r>
      <w:r w:rsidR="00BA5541">
        <w:rPr>
          <w:lang w:val="hr-HR"/>
        </w:rPr>
        <w:t>donijeti presudu u korist</w:t>
      </w:r>
      <w:r w:rsidR="00C17847">
        <w:rPr>
          <w:lang w:val="hr-HR"/>
        </w:rPr>
        <w:t xml:space="preserve"> Adrie. Novčani iznosi uključeni u odluke na koje smo se žalili su značajni, te mi vjerujemo da postoje dobri izgledi </w:t>
      </w:r>
      <w:r w:rsidR="00052A63">
        <w:rPr>
          <w:lang w:val="hr-HR"/>
        </w:rPr>
        <w:t xml:space="preserve">za </w:t>
      </w:r>
      <w:r w:rsidR="00C17847">
        <w:rPr>
          <w:lang w:val="hr-HR"/>
        </w:rPr>
        <w:t xml:space="preserve">povećanje Adrijinih povrata po žalbenom postupku. Presuda u korist </w:t>
      </w:r>
      <w:r w:rsidR="00052A63">
        <w:rPr>
          <w:lang w:val="hr-HR"/>
        </w:rPr>
        <w:t xml:space="preserve">Adrie </w:t>
      </w:r>
      <w:r w:rsidR="00C17847">
        <w:rPr>
          <w:lang w:val="hr-HR"/>
        </w:rPr>
        <w:t>je osigurana polaganjem jamstva za WEG</w:t>
      </w:r>
      <w:r w:rsidR="001A7A1B">
        <w:rPr>
          <w:lang w:val="hr-HR"/>
        </w:rPr>
        <w:t>.</w:t>
      </w:r>
    </w:p>
    <w:p w14:paraId="236664AB" w14:textId="2173E414" w:rsidR="007B27C6" w:rsidRDefault="001A7A1B">
      <w:pPr>
        <w:rPr>
          <w:lang w:val="hr-HR"/>
        </w:rPr>
      </w:pPr>
      <w:r>
        <w:rPr>
          <w:lang w:val="hr-HR"/>
        </w:rPr>
        <w:tab/>
        <w:t xml:space="preserve">U ranim fazama žalbenog postupka WEG je pokušao s taktikom koja nije imala zakonsku osnovu tražeći da U.S. Marshal „trguje“ Adrijinim dobitkom tj. presudom koja je u korist Adrie a protiv WEG-a, a sve to kako bi zaobišao moguće probleme tijekom žalbenog postupka. Adrijini odvjetnici su na Okružnom sudu zatražili hitan prekid </w:t>
      </w:r>
      <w:r w:rsidR="001011A6">
        <w:rPr>
          <w:lang w:val="hr-HR"/>
        </w:rPr>
        <w:t>Maršalovog</w:t>
      </w:r>
      <w:r>
        <w:rPr>
          <w:lang w:val="hr-HR"/>
        </w:rPr>
        <w:t xml:space="preserve">  „trgovanja“ na osnovu stečajnog postupka u Hrvatskoj te nedostatka ovlas</w:t>
      </w:r>
      <w:r w:rsidR="001011A6">
        <w:rPr>
          <w:lang w:val="hr-HR"/>
        </w:rPr>
        <w:t xml:space="preserve">ti da se „trguje“ presudom. Oba suda su odbila naše zahtjeve za hitan prekid stoga smo mi podnijeli peticiju za reorganizaciju stečajnog postupka (chapter 11) na Stečajnom sudu, koja je imala trenutni utjecaj na prekid Maršalovog „trgovanja“. Reorganizacijski postupak stečaja (chapter 11) zamijenjen je postupkom koji dozvoljava stranom dužniku (debitoru) da pokrene stečajni postupak u sklopu sudskog sistema SAD-a (chapter 15). To nam je više odgovaralo jer taj postupak prihvaća odluke donesene tijekom stečajnog postupka u Hrvatskoj te daje Vama pravo odlučivanja za Adriu uvažavajući sudske postupke SAD-a. </w:t>
      </w:r>
      <w:r w:rsidR="00052A63">
        <w:rPr>
          <w:lang w:val="hr-HR"/>
        </w:rPr>
        <w:t xml:space="preserve">Postupak opisan kao chapter 15 ne pruža trenutni prekid sudskih postupaka protiv Adrie, no mi smo dobili takav prekid kao i Vaše imenovanje Adrijinim stranim zastupnikom na osnovu podnesenog zahtjeva </w:t>
      </w:r>
      <w:r w:rsidR="00052A63">
        <w:rPr>
          <w:lang w:val="hr-HR"/>
        </w:rPr>
        <w:lastRenderedPageBreak/>
        <w:t xml:space="preserve">na Stečajnom sudu. Ta odluka i Vaš pristanak ovlastili su mene da zastupam Vas i Adriu na Žalbenom sudu te da nastavim sa sudskim postupcima vezanim za žalbu uvažavajući </w:t>
      </w:r>
      <w:r w:rsidR="000C09DE">
        <w:rPr>
          <w:lang w:val="hr-HR"/>
        </w:rPr>
        <w:t>Adrijine tražbine dok su tražbine WEG-a vezane za žalbu odložene prekidom stečajnog postupka.</w:t>
      </w:r>
    </w:p>
    <w:p w14:paraId="2B8D4DC8" w14:textId="13FEF3F2" w:rsidR="000C09DE" w:rsidRDefault="000C09DE">
      <w:pPr>
        <w:rPr>
          <w:lang w:val="hr-HR"/>
        </w:rPr>
      </w:pPr>
      <w:r>
        <w:rPr>
          <w:lang w:val="hr-HR"/>
        </w:rPr>
        <w:tab/>
        <w:t>Usprkos izričitom nalogu Stečajnog suda i obvezujućeg presedana na sudu Žalbeni sud nam je odbio dopustiti da nastavimo s tražbinama (zahtjevima) Adrije za vrijeme prekida žalbenog postupka vezanog za tražbine WEG-a pravdajući to mišljenjem kako bi takva žalba bila krnja (piecemeal= raskomadan, komad po komad…). Podnijeli smo više zahtjeva vezanih za gore navedeno te smo nakon toga tražili pomoć Stečajnog suda zahtjevom za provođenje ranije donesene odluke.</w:t>
      </w:r>
    </w:p>
    <w:p w14:paraId="04B727CF" w14:textId="0B0DF4C3" w:rsidR="000D3C46" w:rsidRDefault="000D3C46">
      <w:pPr>
        <w:rPr>
          <w:lang w:val="hr-HR"/>
        </w:rPr>
      </w:pPr>
      <w:r>
        <w:rPr>
          <w:lang w:val="hr-HR"/>
        </w:rPr>
        <w:tab/>
        <w:t>Stečajni sud nam je priznao za pravo da je Adria imala pravo nastaviti sa svojom protu žalbom za vrijeme dok je žalba WEG-a bila stavljena u prekid (odložena) ali je odbio naložiti Žalbenom sudu da nam isto pravo nastavka sa žalbenim postupkom prizna. Umjesto toga obje su strane (stranke) pozvane da se u određenoj mjeri nagode oko stečajnog prekida. Za to se vrijeme žalbeni postupci ne bi nastavljali</w:t>
      </w:r>
      <w:r w:rsidR="00236902">
        <w:rPr>
          <w:lang w:val="hr-HR"/>
        </w:rPr>
        <w:t xml:space="preserve"> i ne bi se provodile nikakve sudske odluke protiv Adrie. Razgovarali smo s pravnim zastupnikom WEG-a koji je odbio takav način pogodbe te je umjesto toga predložio i izrazio zanimanje za „nagodbu“ kojom bi Adria dobila manje novca u usporedbi s iznosom dobivenim na osnovu presude u Adrijinu korist.</w:t>
      </w:r>
    </w:p>
    <w:p w14:paraId="22D92BCA" w14:textId="0D42E3F4" w:rsidR="00236902" w:rsidRDefault="00236902">
      <w:pPr>
        <w:rPr>
          <w:lang w:val="hr-HR"/>
        </w:rPr>
      </w:pPr>
      <w:r>
        <w:rPr>
          <w:lang w:val="hr-HR"/>
        </w:rPr>
        <w:tab/>
        <w:t>Potrebna nam je dodatna odluka Stečajnog suda koja bi preinačila stečajni prekid kako bi se izbjegle nedoumice Žalbenog suda oko krnjih žalbi i kako bi se njome postiglo ono čemu se Stečajni sud nadao da će stranke postići pogodbom. Sročili smo takav zahtjev te se nadamo da će ga Stečajni sud uvažiti nakon blagdana. U tom ćemo trenutku zatražiti Žalbeni sud da poništi svoju odluku o prekidu te odredi rokove za podnošenje</w:t>
      </w:r>
      <w:r w:rsidR="008770F3">
        <w:rPr>
          <w:lang w:val="hr-HR"/>
        </w:rPr>
        <w:t xml:space="preserve"> žalbenih podnesaka i zapisnika. Na taj bi se način žalbeni postupci nastavili uobičajenim tijekom osim što WEG ne bi mogao provesti presudu protiv Adrie niti ponoviti svoj prethodni pokušaj da „trži“ Adrijinim dobitkom.</w:t>
      </w:r>
    </w:p>
    <w:p w14:paraId="7FB8AED3" w14:textId="2D475E99" w:rsidR="008770F3" w:rsidRDefault="008770F3">
      <w:pPr>
        <w:rPr>
          <w:lang w:val="hr-HR"/>
        </w:rPr>
      </w:pPr>
      <w:r>
        <w:rPr>
          <w:lang w:val="hr-HR"/>
        </w:rPr>
        <w:tab/>
        <w:t xml:space="preserve">Stojim Vam na raspolaganju za moguća pitanja. Ovo zbog praktičnosti šaljem u oba formata, pdf i Word. </w:t>
      </w:r>
    </w:p>
    <w:p w14:paraId="55C76016" w14:textId="52C89291" w:rsidR="008770F3" w:rsidRDefault="008770F3">
      <w:pPr>
        <w:rPr>
          <w:lang w:val="hr-HR"/>
        </w:rPr>
      </w:pPr>
      <w:r>
        <w:rPr>
          <w:lang w:val="hr-HR"/>
        </w:rPr>
        <w:tab/>
        <w:t>Želim Vam sigurnost i zdravlje za vrijeme blagdana kao i u novoj godini.</w:t>
      </w:r>
    </w:p>
    <w:p w14:paraId="73ABABA0" w14:textId="3E329CEF" w:rsidR="008770F3" w:rsidRDefault="008770F3">
      <w:pPr>
        <w:rPr>
          <w:lang w:val="hr-HR"/>
        </w:rPr>
      </w:pPr>
    </w:p>
    <w:p w14:paraId="36BB5145" w14:textId="77777777" w:rsidR="00A42B05" w:rsidRDefault="00A42B05">
      <w:pPr>
        <w:rPr>
          <w:lang w:val="hr-HR"/>
        </w:rPr>
      </w:pPr>
    </w:p>
    <w:p w14:paraId="1639D975" w14:textId="3E10486D" w:rsidR="008770F3" w:rsidRDefault="008770F3">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sidR="00A42B05">
        <w:rPr>
          <w:lang w:val="hr-HR"/>
        </w:rPr>
        <w:tab/>
      </w:r>
      <w:r>
        <w:rPr>
          <w:lang w:val="hr-HR"/>
        </w:rPr>
        <w:t>Sa štovanjem,</w:t>
      </w:r>
    </w:p>
    <w:p w14:paraId="6388DF7B" w14:textId="4B2992BE" w:rsidR="008770F3" w:rsidRDefault="008770F3">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sidR="00A42B05">
        <w:rPr>
          <w:lang w:val="hr-HR"/>
        </w:rPr>
        <w:tab/>
      </w:r>
      <w:r>
        <w:rPr>
          <w:lang w:val="hr-HR"/>
        </w:rPr>
        <w:t>Carolyn Shields</w:t>
      </w:r>
    </w:p>
    <w:p w14:paraId="14EF523A" w14:textId="48F87FFD" w:rsidR="00A42B05" w:rsidRDefault="00A42B05" w:rsidP="00A42B05">
      <w:pPr>
        <w:spacing w:after="0"/>
        <w:rPr>
          <w:lang w:val="hr-HR"/>
        </w:rPr>
      </w:pPr>
      <w:r>
        <w:rPr>
          <w:lang w:val="hr-HR"/>
        </w:rPr>
        <w:t>cc elektroničkom poštom</w:t>
      </w:r>
    </w:p>
    <w:p w14:paraId="0052F823" w14:textId="0F990E62" w:rsidR="00A42B05" w:rsidRDefault="00A42B05" w:rsidP="00A42B05">
      <w:pPr>
        <w:spacing w:after="0"/>
        <w:rPr>
          <w:lang w:val="hr-HR"/>
        </w:rPr>
      </w:pPr>
      <w:r>
        <w:rPr>
          <w:lang w:val="hr-HR"/>
        </w:rPr>
        <w:t>Hadzija, Tomislav</w:t>
      </w:r>
    </w:p>
    <w:p w14:paraId="7DC96DC2" w14:textId="40129A7A" w:rsidR="00A42B05" w:rsidRDefault="00A42B05" w:rsidP="00A42B05">
      <w:pPr>
        <w:spacing w:after="0"/>
        <w:rPr>
          <w:lang w:val="hr-HR"/>
        </w:rPr>
      </w:pPr>
      <w:r>
        <w:rPr>
          <w:lang w:val="hr-HR"/>
        </w:rPr>
        <w:t>thadzija@dennemeyer-law.com</w:t>
      </w:r>
    </w:p>
    <w:p w14:paraId="24BD1822" w14:textId="055393B7" w:rsidR="00A42B05" w:rsidRPr="00A42B05" w:rsidRDefault="00A42B05" w:rsidP="00A42B05">
      <w:pPr>
        <w:tabs>
          <w:tab w:val="left" w:pos="3915"/>
        </w:tabs>
        <w:rPr>
          <w:lang w:val="hr-HR"/>
        </w:rPr>
      </w:pPr>
      <w:r>
        <w:rPr>
          <w:lang w:val="hr-HR"/>
        </w:rPr>
        <w:tab/>
      </w:r>
    </w:p>
    <w:sectPr w:rsidR="00A42B05" w:rsidRPr="00A42B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7C6"/>
    <w:rsid w:val="00052A63"/>
    <w:rsid w:val="000C09DE"/>
    <w:rsid w:val="000D3C46"/>
    <w:rsid w:val="001011A6"/>
    <w:rsid w:val="001A7A1B"/>
    <w:rsid w:val="00236902"/>
    <w:rsid w:val="00247FAA"/>
    <w:rsid w:val="00444C11"/>
    <w:rsid w:val="0047500E"/>
    <w:rsid w:val="007B27C6"/>
    <w:rsid w:val="008770F3"/>
    <w:rsid w:val="00A42B05"/>
    <w:rsid w:val="00BA5541"/>
    <w:rsid w:val="00C17847"/>
    <w:rsid w:val="00CB76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7A551"/>
  <w15:chartTrackingRefBased/>
  <w15:docId w15:val="{099ABD77-E132-4E27-B1B5-186BCB0B2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7FAA"/>
    <w:rPr>
      <w:color w:val="0563C1" w:themeColor="hyperlink"/>
      <w:u w:val="single"/>
    </w:rPr>
  </w:style>
  <w:style w:type="character" w:customStyle="1" w:styleId="UnresolvedMention">
    <w:name w:val="Unresolved Mention"/>
    <w:basedOn w:val="DefaultParagraphFont"/>
    <w:uiPriority w:val="99"/>
    <w:semiHidden/>
    <w:unhideWhenUsed/>
    <w:rsid w:val="00247F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jelenakordic.os@gmail.com" TargetMode="External"/><Relationship Id="rId4" Type="http://schemas.openxmlformats.org/officeDocument/2006/relationships/hyperlink" Target="mailto:shieldsj524@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719</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ŠIMA REJO</dc:creator>
  <cp:keywords/>
  <dc:description/>
  <cp:lastModifiedBy>Jelena Kordić</cp:lastModifiedBy>
  <cp:revision>2</cp:revision>
  <dcterms:created xsi:type="dcterms:W3CDTF">2022-01-17T08:17:00Z</dcterms:created>
  <dcterms:modified xsi:type="dcterms:W3CDTF">2022-01-17T08:17:00Z</dcterms:modified>
</cp:coreProperties>
</file>